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CDC88" w14:textId="7D129E20" w:rsidR="006B2E34" w:rsidRDefault="006B2E34" w:rsidP="006B2E34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舞蹈</w:t>
      </w:r>
      <w:bookmarkStart w:id="0" w:name="_GoBack"/>
      <w:bookmarkEnd w:id="0"/>
      <w:r>
        <w:rPr>
          <w:rFonts w:ascii="黑体" w:eastAsia="黑体" w:hint="eastAsia"/>
          <w:b/>
          <w:bCs/>
          <w:sz w:val="36"/>
          <w:szCs w:val="36"/>
        </w:rPr>
        <w:t>学专业“专升本”专业技能考核</w:t>
      </w:r>
    </w:p>
    <w:p w14:paraId="16D50707" w14:textId="77777777" w:rsidR="006B2E34" w:rsidRDefault="006B2E34" w:rsidP="006B2E34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bCs/>
          <w:sz w:val="36"/>
          <w:szCs w:val="36"/>
        </w:rPr>
        <w:t>考试大纲</w:t>
      </w:r>
    </w:p>
    <w:p w14:paraId="03EF949D" w14:textId="1FAF44BD" w:rsidR="006154A5" w:rsidRDefault="006154A5">
      <w:pPr>
        <w:ind w:firstLineChars="200" w:firstLine="643"/>
        <w:rPr>
          <w:b/>
          <w:bCs/>
          <w:sz w:val="32"/>
        </w:rPr>
      </w:pPr>
    </w:p>
    <w:p w14:paraId="644256A4" w14:textId="77777777" w:rsidR="006154A5" w:rsidRDefault="009A0EAA">
      <w:pPr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考试课程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：《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舞蹈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》</w:t>
      </w:r>
    </w:p>
    <w:p w14:paraId="74A0BC4A" w14:textId="77777777" w:rsidR="006154A5" w:rsidRDefault="009A0EAA">
      <w:pPr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考试时间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分钟</w:t>
      </w:r>
    </w:p>
    <w:p w14:paraId="526F2BFE" w14:textId="77777777" w:rsidR="006154A5" w:rsidRDefault="009A0EAA">
      <w:pPr>
        <w:numPr>
          <w:ilvl w:val="0"/>
          <w:numId w:val="1"/>
        </w:num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考试内容及知识点分布：</w:t>
      </w:r>
    </w:p>
    <w:p w14:paraId="5CB2B3F8" w14:textId="77777777" w:rsidR="006154A5" w:rsidRDefault="009A0EAA">
      <w:pPr>
        <w:pStyle w:val="a3"/>
        <w:ind w:leftChars="0" w:left="0" w:firstLineChars="0" w:firstLine="0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Cs w:val="28"/>
        </w:rPr>
        <w:t>一</w:t>
      </w:r>
      <w:r>
        <w:rPr>
          <w:rFonts w:asciiTheme="minorEastAsia" w:eastAsiaTheme="minorEastAsia" w:hAnsiTheme="minorEastAsia" w:cstheme="minorEastAsia" w:hint="eastAsia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Cs w:val="28"/>
        </w:rPr>
        <w:t>考试内容：</w:t>
      </w:r>
      <w:r>
        <w:rPr>
          <w:rFonts w:asciiTheme="minorEastAsia" w:eastAsiaTheme="minorEastAsia" w:hAnsiTheme="minorEastAsia" w:cstheme="minorEastAsia" w:hint="eastAsia"/>
          <w:szCs w:val="28"/>
        </w:rPr>
        <w:t>舞蹈剧目</w:t>
      </w:r>
      <w:r>
        <w:rPr>
          <w:rFonts w:asciiTheme="minorEastAsia" w:eastAsiaTheme="minorEastAsia" w:hAnsiTheme="minorEastAsia" w:cstheme="minorEastAsia" w:hint="eastAsia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Cs w:val="28"/>
        </w:rPr>
        <w:t>个、舞蹈组合</w:t>
      </w:r>
      <w:r>
        <w:rPr>
          <w:rFonts w:asciiTheme="minorEastAsia" w:eastAsiaTheme="minorEastAsia" w:hAnsiTheme="minorEastAsia" w:cstheme="minorEastAsia" w:hint="eastAsia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Cs w:val="28"/>
        </w:rPr>
        <w:t>个</w:t>
      </w:r>
    </w:p>
    <w:p w14:paraId="70D9C702" w14:textId="77777777" w:rsidR="006154A5" w:rsidRDefault="009A0EAA">
      <w:pPr>
        <w:pStyle w:val="a3"/>
        <w:ind w:leftChars="0" w:left="0" w:firstLineChars="0" w:firstLine="0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Cs w:val="28"/>
        </w:rPr>
        <w:t>二）重点：舞蹈作品情感的把握与情感的表达，技术技巧的难度以及艺术表现能力的展示。</w:t>
      </w:r>
    </w:p>
    <w:p w14:paraId="23FB59CC" w14:textId="77777777" w:rsidR="006154A5" w:rsidRDefault="009A0EA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难点：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肢体语言的开发与表达，舞蹈情感的传递准确。</w:t>
      </w:r>
    </w:p>
    <w:p w14:paraId="062F6631" w14:textId="77777777" w:rsidR="006154A5" w:rsidRDefault="009A0EAA">
      <w:pPr>
        <w:numPr>
          <w:ilvl w:val="0"/>
          <w:numId w:val="1"/>
        </w:num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考试分值及考试题型：</w:t>
      </w:r>
    </w:p>
    <w:p w14:paraId="4549447D" w14:textId="77777777" w:rsidR="006154A5" w:rsidRDefault="009A0EA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考核方式：本专业考核方式为临场实际操作（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舞蹈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现场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表演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），百分制。</w:t>
      </w:r>
    </w:p>
    <w:p w14:paraId="7983ABBC" w14:textId="77777777" w:rsidR="006154A5" w:rsidRDefault="009A0EA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考试题型：（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舞蹈剧目一个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；（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分钟）</w:t>
      </w:r>
    </w:p>
    <w:p w14:paraId="39767F82" w14:textId="77777777" w:rsidR="006154A5" w:rsidRDefault="009A0EAA">
      <w:pPr>
        <w:ind w:leftChars="599" w:left="1258" w:firstLineChars="280" w:firstLine="784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舞蹈组合一个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民族民间舞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任选一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个民族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）；（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分钟）</w:t>
      </w:r>
    </w:p>
    <w:p w14:paraId="22901EC1" w14:textId="77777777" w:rsidR="006154A5" w:rsidRDefault="009A0EA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分值：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舞蹈剧目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占总成绩的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70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%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；</w:t>
      </w:r>
    </w:p>
    <w:p w14:paraId="4691824E" w14:textId="77777777" w:rsidR="006154A5" w:rsidRDefault="009A0EAA">
      <w:pPr>
        <w:ind w:firstLineChars="600" w:firstLine="168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）舞蹈组合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占总成绩的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%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；</w:t>
      </w:r>
    </w:p>
    <w:p w14:paraId="7964D66C" w14:textId="77777777" w:rsidR="006154A5" w:rsidRDefault="006154A5"/>
    <w:sectPr w:rsidR="0061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9DDEC" w14:textId="77777777" w:rsidR="009A0EAA" w:rsidRDefault="009A0EAA" w:rsidP="006B2E34">
      <w:r>
        <w:separator/>
      </w:r>
    </w:p>
  </w:endnote>
  <w:endnote w:type="continuationSeparator" w:id="0">
    <w:p w14:paraId="41605B5A" w14:textId="77777777" w:rsidR="009A0EAA" w:rsidRDefault="009A0EAA" w:rsidP="006B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altName w:val="Arial"/>
    <w:charset w:val="00"/>
    <w:family w:val="swiss"/>
    <w:pitch w:val="default"/>
    <w:sig w:usb0="00000000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EB9C" w14:textId="77777777" w:rsidR="009A0EAA" w:rsidRDefault="009A0EAA" w:rsidP="006B2E34">
      <w:r>
        <w:separator/>
      </w:r>
    </w:p>
  </w:footnote>
  <w:footnote w:type="continuationSeparator" w:id="0">
    <w:p w14:paraId="6A4DAAF2" w14:textId="77777777" w:rsidR="009A0EAA" w:rsidRDefault="009A0EAA" w:rsidP="006B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5FF"/>
    <w:multiLevelType w:val="multilevel"/>
    <w:tmpl w:val="019135FF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A5"/>
    <w:rsid w:val="006154A5"/>
    <w:rsid w:val="006B2E34"/>
    <w:rsid w:val="009A0EAA"/>
    <w:rsid w:val="08636026"/>
    <w:rsid w:val="18770B07"/>
    <w:rsid w:val="28207AA3"/>
    <w:rsid w:val="47AA2C7A"/>
    <w:rsid w:val="55865029"/>
    <w:rsid w:val="5D7B4DE1"/>
    <w:rsid w:val="6AD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12C90"/>
  <w15:docId w15:val="{7DC1EF20-FE18-487A-96D4-D79A394F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Chars="200" w:left="1260" w:hangingChars="300" w:hanging="840"/>
    </w:pPr>
    <w:rPr>
      <w:sz w:val="28"/>
    </w:rPr>
  </w:style>
  <w:style w:type="paragraph" w:styleId="a4">
    <w:name w:val="header"/>
    <w:basedOn w:val="a"/>
    <w:link w:val="a5"/>
    <w:rsid w:val="006B2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2E34"/>
    <w:rPr>
      <w:kern w:val="2"/>
      <w:sz w:val="18"/>
      <w:szCs w:val="18"/>
    </w:rPr>
  </w:style>
  <w:style w:type="paragraph" w:styleId="a6">
    <w:name w:val="footer"/>
    <w:basedOn w:val="a"/>
    <w:link w:val="a7"/>
    <w:rsid w:val="006B2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2E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246</Characters>
  <Application>Microsoft Office Word</Application>
  <DocSecurity>0</DocSecurity>
  <Lines>2</Lines>
  <Paragraphs>1</Paragraphs>
  <ScaleCrop>false</ScaleCrop>
  <Company>2012dnd.com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2012dnd.com</cp:lastModifiedBy>
  <cp:revision>2</cp:revision>
  <dcterms:created xsi:type="dcterms:W3CDTF">2020-05-28T09:41:00Z</dcterms:created>
  <dcterms:modified xsi:type="dcterms:W3CDTF">2025-02-12T06:12:00Z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eyJoZGlkIjoiOTY1ZGJiM2M2ZDEzZDkzOWQ4ZjJmNjdjOTBlNjQ4MTIiLCJ1c2VySWQiOiI0MzA3MDAwNTIifQ==</vt:lpwstr>
  </property>
  <property fmtid="{D5CDD505-2E9C-101B-9397-08002B2CF9AE}" pid="4" name="ICV">
    <vt:lpwstr>3ADC5EEED6A34A6698C31FC37664EBF7_12</vt:lpwstr>
  </property>
</Properties>
</file>